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895CED" w:rsidP="001F171C">
      <w:pPr>
        <w:jc w:val="center"/>
        <w:rPr>
          <w:b/>
        </w:rPr>
      </w:pPr>
      <w:bookmarkStart w:id="0" w:name="_GoBack"/>
      <w:bookmarkEnd w:id="0"/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37</w:t>
      </w:r>
    </w:p>
    <w:p w:rsidR="009A78C8" w:rsidRDefault="009A78C8" w:rsidP="001F171C">
      <w:pPr>
        <w:rPr>
          <w:b/>
        </w:rPr>
      </w:pPr>
    </w:p>
    <w:p w:rsidR="009A78C8" w:rsidRDefault="002C5E9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EC318A">
        <w:rPr>
          <w:b/>
        </w:rPr>
        <w:t>TEMMUZ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D44CC4">
        <w:rPr>
          <w:b/>
        </w:rPr>
        <w:t>8</w:t>
      </w:r>
      <w:r w:rsidRPr="003B2FC2">
        <w:rPr>
          <w:b/>
        </w:rPr>
        <w:t>.</w:t>
      </w:r>
      <w:r w:rsidR="00EC318A">
        <w:rPr>
          <w:b/>
        </w:rPr>
        <w:t>TEMMUZ</w:t>
      </w:r>
      <w:r w:rsidR="002C5E99">
        <w:rPr>
          <w:b/>
        </w:rPr>
        <w:t>.2020</w:t>
      </w:r>
      <w:r w:rsidRPr="003B2FC2">
        <w:rPr>
          <w:b/>
        </w:rPr>
        <w:t xml:space="preserve"> - </w:t>
      </w:r>
      <w:r w:rsidR="00D44CC4"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D44CC4">
        <w:rPr>
          <w:b/>
        </w:rPr>
        <w:t xml:space="preserve">İRLEŞİM                    </w:t>
      </w:r>
      <w:r w:rsidR="00D44CC4">
        <w:rPr>
          <w:b/>
        </w:rPr>
        <w:tab/>
      </w:r>
      <w:r w:rsidR="00D44CC4">
        <w:rPr>
          <w:b/>
        </w:rPr>
        <w:tab/>
        <w:t>: 2</w:t>
      </w:r>
    </w:p>
    <w:p w:rsidR="00287ED3" w:rsidRDefault="00287ED3" w:rsidP="001F171C">
      <w:pPr>
        <w:rPr>
          <w:b/>
        </w:rPr>
      </w:pPr>
    </w:p>
    <w:p w:rsidR="00934A45" w:rsidRPr="003B2FC2" w:rsidRDefault="00934A45" w:rsidP="001F171C">
      <w:pPr>
        <w:rPr>
          <w:b/>
        </w:rPr>
      </w:pPr>
    </w:p>
    <w:p w:rsidR="001F171C" w:rsidRDefault="001F171C" w:rsidP="001F171C">
      <w:pPr>
        <w:ind w:right="-288"/>
        <w:jc w:val="both"/>
      </w:pPr>
      <w:r w:rsidRPr="003B2FC2">
        <w:t>-Açılış ve yoklama.</w:t>
      </w:r>
    </w:p>
    <w:p w:rsidR="00934A45" w:rsidRPr="003B2FC2" w:rsidRDefault="00934A45" w:rsidP="001F171C">
      <w:pPr>
        <w:ind w:right="-288"/>
        <w:jc w:val="both"/>
      </w:pPr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EC318A" w:rsidRPr="00EC318A" w:rsidRDefault="00EC318A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</w:p>
    <w:p w:rsidR="00EC318A" w:rsidRDefault="00EC318A" w:rsidP="00EC318A">
      <w:pPr>
        <w:jc w:val="both"/>
      </w:pPr>
    </w:p>
    <w:p w:rsidR="00D44CC4" w:rsidRDefault="00D44CC4" w:rsidP="00D44CC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val="en-US" w:eastAsia="en-US"/>
        </w:rPr>
        <w:t>RAPORLAR</w:t>
      </w:r>
      <w:r>
        <w:rPr>
          <w:rFonts w:eastAsiaTheme="minorHAnsi"/>
          <w:b/>
          <w:u w:val="single"/>
          <w:lang w:eastAsia="en-US"/>
        </w:rPr>
        <w:t>:</w:t>
      </w:r>
    </w:p>
    <w:p w:rsidR="00D44CC4" w:rsidRDefault="00EC318A" w:rsidP="00EC318A">
      <w:pPr>
        <w:jc w:val="both"/>
      </w:pPr>
      <w:r>
        <w:t>1-</w:t>
      </w:r>
      <w:r w:rsidR="00D44CC4">
        <w:t>Çubuklu Mahallesi 811 ada 4 parselde bulunan bağımsız bölümlerin 10 yıllığına kiralanması hakkındaki Hukuk Komisyonu Raporu.</w:t>
      </w:r>
    </w:p>
    <w:p w:rsidR="00D44CC4" w:rsidRDefault="00D44CC4" w:rsidP="00EC318A">
      <w:pPr>
        <w:jc w:val="both"/>
      </w:pPr>
      <w:r>
        <w:t>2-Destek Hizmetleri Müdürlüğü Yönetmeliğinin Revize edilmesi hakkındaki Hukuk Komisyonu Raporu.</w:t>
      </w:r>
    </w:p>
    <w:p w:rsidR="00D44CC4" w:rsidRDefault="00D44CC4" w:rsidP="00D44CC4">
      <w:pPr>
        <w:jc w:val="both"/>
      </w:pPr>
      <w:r>
        <w:t>3-Çubuklu Mahallesi Riskli Alan (B Bölgesi) Kentsel Dönüşüm Uygulamaları için Belediye Başkanı Murat AYDIN’ın yetkilendirilmesi hakkındaki Hukuk Komisyonu Raporu.</w:t>
      </w:r>
    </w:p>
    <w:p w:rsidR="00D44CC4" w:rsidRDefault="00D44CC4" w:rsidP="00EC318A">
      <w:pPr>
        <w:jc w:val="both"/>
      </w:pPr>
      <w:r>
        <w:t>4-Dolu Kadro Değişikliği hakkındaki Hukuk Komisyonu Raporu.</w:t>
      </w:r>
    </w:p>
    <w:p w:rsidR="00D44CC4" w:rsidRDefault="00D44CC4" w:rsidP="00EC318A">
      <w:pPr>
        <w:jc w:val="both"/>
      </w:pPr>
      <w:r>
        <w:t>5-Beykoz İlçesi, Çubuklu Mahallesi 793 ada 2,3,4 ve 15 parselin trampa işlemleri hakkındaki Hukuk Komisyonu Raporu.</w:t>
      </w:r>
    </w:p>
    <w:p w:rsidR="00D44CC4" w:rsidRDefault="00D44CC4" w:rsidP="00D44CC4">
      <w:pPr>
        <w:jc w:val="both"/>
      </w:pPr>
      <w:r>
        <w:t>6-Beykoz İlçesi, Soğuksu Mahallesi sokak isim değişiklikleri hakkındaki İmar Komisyonu Raporu.</w:t>
      </w:r>
    </w:p>
    <w:p w:rsidR="00D44CC4" w:rsidRDefault="00D44CC4" w:rsidP="00D44CC4">
      <w:pPr>
        <w:jc w:val="both"/>
      </w:pPr>
      <w:r>
        <w:t>7-</w:t>
      </w:r>
      <w:r w:rsidRPr="00D44CC4">
        <w:t>Amatör Spor Kulüplerine nakdi yardım yapılması</w:t>
      </w:r>
      <w:r>
        <w:t xml:space="preserve"> hakkındaki Eğitim Gençlik ve Spor, Hukuk ve Plan ve Bütçe Komisyonu Raporu.</w:t>
      </w:r>
    </w:p>
    <w:p w:rsidR="00D44CC4" w:rsidRDefault="00D44CC4" w:rsidP="00EC318A">
      <w:pPr>
        <w:jc w:val="both"/>
      </w:pPr>
      <w:r>
        <w:t>8-Mesire, Plaj, Otopark Ücret Tarifesi hakkındaki Tarife Komisyonu Raporu.</w:t>
      </w:r>
    </w:p>
    <w:p w:rsidR="00D44CC4" w:rsidRDefault="00D44CC4" w:rsidP="00EC318A">
      <w:pPr>
        <w:jc w:val="both"/>
      </w:pPr>
      <w:r>
        <w:lastRenderedPageBreak/>
        <w:t>9-Beykoz Belediye Başkanlığı Spor Hizmet ve Faaliyetlerinde Üstün Başarı Gösterenlerin Ödüllendirilmesi Yönetmeliğinde değişiklik yapılması hakkındaki Eğitim Gençlik ve Spor, Hukuk ve Plan ve Bütçe Komisyonu Raporu.</w:t>
      </w:r>
    </w:p>
    <w:p w:rsidR="00F568FF" w:rsidRDefault="00D44CC4" w:rsidP="00F568FF">
      <w:pPr>
        <w:jc w:val="both"/>
      </w:pPr>
      <w:r>
        <w:t>10-</w:t>
      </w:r>
      <w:r w:rsidR="00F568FF">
        <w:t>Mizan, Bilanço ve Kesin Hesap İşlemleri hakkındaki Plan ve Bütçe Komisyonu Raporu.</w:t>
      </w:r>
    </w:p>
    <w:p w:rsidR="00D44CC4" w:rsidRDefault="00F568FF" w:rsidP="00EC318A">
      <w:pPr>
        <w:jc w:val="both"/>
      </w:pPr>
      <w:r>
        <w:t>11-Beykoz Kaymakamlığına 5 (beş) adet araç tahsisi hakkındaki Hukuk Komisyonu Raporu.</w:t>
      </w:r>
    </w:p>
    <w:p w:rsidR="00F568FF" w:rsidRDefault="00F568FF" w:rsidP="00EC318A">
      <w:pPr>
        <w:jc w:val="both"/>
      </w:pPr>
      <w:r>
        <w:t>12-Beykoz İlçe Müftülüğünün ihtiyaçlarına binaen Riva Mahallesi sınırları içerisinde yer alan taşınmazın tahsisi hakkındaki Hukuk Komisyonu Raporu.</w:t>
      </w:r>
    </w:p>
    <w:p w:rsidR="00F568FF" w:rsidRDefault="00F568FF" w:rsidP="00EC318A">
      <w:pPr>
        <w:jc w:val="both"/>
      </w:pPr>
      <w:r>
        <w:t>13-Fen İşleri Müdürlüğünün harcama kalemine Emlak ve İstimlak Müdürlüğünün harcama kaleminden aktarma yapılması hakkındaki Plan ve Bütçe Komisyonu Raporu.</w:t>
      </w:r>
    </w:p>
    <w:p w:rsidR="00F568FF" w:rsidRDefault="00F568FF" w:rsidP="00EC318A">
      <w:pPr>
        <w:jc w:val="both"/>
      </w:pPr>
      <w:r>
        <w:t>14-Destek Hizmetleri Müdürlüğünün aktarma işlemleri hakkındaki Plan ve Bütçe Komisyonu Raporu.</w:t>
      </w:r>
    </w:p>
    <w:p w:rsidR="00F568FF" w:rsidRDefault="00F568FF" w:rsidP="00EC318A">
      <w:pPr>
        <w:jc w:val="both"/>
      </w:pPr>
      <w:r>
        <w:t>15-Sözleşmeli Personel Ücret Ödenebilmesi hakkındaki Hukuk ve Plan ve Bütçe Komisyonu Raporu.</w:t>
      </w:r>
    </w:p>
    <w:p w:rsidR="00F568FF" w:rsidRDefault="00F568FF" w:rsidP="00EC318A">
      <w:pPr>
        <w:jc w:val="both"/>
      </w:pPr>
      <w:r>
        <w:t>16-2021 Yılı Yatırım Programı hakkındaki Plan ve Bütçe Komisyonu Raporu.</w:t>
      </w:r>
    </w:p>
    <w:p w:rsidR="00F568FF" w:rsidRDefault="00F568FF" w:rsidP="00EC318A">
      <w:pPr>
        <w:jc w:val="both"/>
      </w:pPr>
      <w:r>
        <w:t>17-4706 Sayılı Yasa gereğince satışı yapılacak taşınmazlar hakkındaki Hukuk Komisyonu Raporu.</w:t>
      </w:r>
    </w:p>
    <w:p w:rsidR="00F568FF" w:rsidRDefault="00F568FF" w:rsidP="00F568FF">
      <w:pPr>
        <w:jc w:val="both"/>
      </w:pPr>
      <w:r>
        <w:t>18-Beykoz İlçesi, Kavacık Mahallesi, 986 ada 4 parseldeki bağımsız bölümlerin 10 yıllığına kiralanması hakkındaki Hukuk Komisyonu Raporu.</w:t>
      </w:r>
    </w:p>
    <w:p w:rsidR="00F568FF" w:rsidRDefault="00F568FF" w:rsidP="00F568FF">
      <w:pPr>
        <w:jc w:val="both"/>
      </w:pPr>
      <w:r>
        <w:lastRenderedPageBreak/>
        <w:t>19-Beykoz İlçesi, Merkez Mahallesi 431/1 parsel Türk-Alman Üniversitesi Uygulama İmar Planına ilişkin itiraz hakkındaki İmar Komisyonu Raporu.</w:t>
      </w:r>
    </w:p>
    <w:p w:rsidR="00F568FF" w:rsidRDefault="00F568FF" w:rsidP="00F568FF">
      <w:pPr>
        <w:jc w:val="both"/>
      </w:pPr>
      <w:r>
        <w:t>20-Beykoz Belediye Başkanlığı ve Beykoz Kaymakamlığı arasında Ortak Hizmet Protokolü yapılması ile ilgili Beykoz Belediye Başkanı Murat AYDIN’a yetki verilmesi hakkındaki Hukuk Komisyonu Raporu.</w:t>
      </w:r>
    </w:p>
    <w:p w:rsidR="00F568FF" w:rsidRDefault="00F568FF" w:rsidP="00F568FF">
      <w:pPr>
        <w:jc w:val="both"/>
      </w:pPr>
      <w:r>
        <w:t>21-</w:t>
      </w:r>
      <w:r w:rsidR="000F2FAE">
        <w:t>Gümüşsuyu Mahallesi Çiftehavuzlar Meydanına ‘‘Mehmet TEMEL Meydanı</w:t>
      </w:r>
      <w:r w:rsidR="008069F3">
        <w:t>’’ ismi verilmesi hakkındaki İmar Komisyonu Raporu.</w:t>
      </w:r>
    </w:p>
    <w:sectPr w:rsidR="00F568F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54DBB"/>
    <w:rsid w:val="000856E4"/>
    <w:rsid w:val="00086185"/>
    <w:rsid w:val="000B52A0"/>
    <w:rsid w:val="000D0941"/>
    <w:rsid w:val="000D35EF"/>
    <w:rsid w:val="000F2FAE"/>
    <w:rsid w:val="000F60A1"/>
    <w:rsid w:val="000F69FB"/>
    <w:rsid w:val="0014468F"/>
    <w:rsid w:val="00192C48"/>
    <w:rsid w:val="001C11DB"/>
    <w:rsid w:val="001D38AD"/>
    <w:rsid w:val="001F171C"/>
    <w:rsid w:val="002339BD"/>
    <w:rsid w:val="00287ED3"/>
    <w:rsid w:val="002C1FE5"/>
    <w:rsid w:val="002C5E99"/>
    <w:rsid w:val="002E4CE3"/>
    <w:rsid w:val="00332806"/>
    <w:rsid w:val="00353640"/>
    <w:rsid w:val="003758C7"/>
    <w:rsid w:val="003853F7"/>
    <w:rsid w:val="003B1AE1"/>
    <w:rsid w:val="003B2FC2"/>
    <w:rsid w:val="003B664A"/>
    <w:rsid w:val="00422D9B"/>
    <w:rsid w:val="00476579"/>
    <w:rsid w:val="004B4E48"/>
    <w:rsid w:val="004B61FF"/>
    <w:rsid w:val="00536E7E"/>
    <w:rsid w:val="005B6ECF"/>
    <w:rsid w:val="005F548A"/>
    <w:rsid w:val="006245A5"/>
    <w:rsid w:val="00643E5C"/>
    <w:rsid w:val="00670F3D"/>
    <w:rsid w:val="006B5897"/>
    <w:rsid w:val="00724FC0"/>
    <w:rsid w:val="0076723F"/>
    <w:rsid w:val="0078761D"/>
    <w:rsid w:val="007B696D"/>
    <w:rsid w:val="007D5DDB"/>
    <w:rsid w:val="008069F3"/>
    <w:rsid w:val="00807400"/>
    <w:rsid w:val="0083098A"/>
    <w:rsid w:val="00895CED"/>
    <w:rsid w:val="008B1ADF"/>
    <w:rsid w:val="008F2B29"/>
    <w:rsid w:val="00925FAF"/>
    <w:rsid w:val="00934A45"/>
    <w:rsid w:val="00941DF0"/>
    <w:rsid w:val="00971461"/>
    <w:rsid w:val="00974701"/>
    <w:rsid w:val="00984A31"/>
    <w:rsid w:val="009A78C8"/>
    <w:rsid w:val="009B44B1"/>
    <w:rsid w:val="009B581C"/>
    <w:rsid w:val="009F6614"/>
    <w:rsid w:val="00A0605F"/>
    <w:rsid w:val="00AD48A0"/>
    <w:rsid w:val="00AF046C"/>
    <w:rsid w:val="00BE6621"/>
    <w:rsid w:val="00C27688"/>
    <w:rsid w:val="00C513D8"/>
    <w:rsid w:val="00C93E8E"/>
    <w:rsid w:val="00CA54FA"/>
    <w:rsid w:val="00CA6F74"/>
    <w:rsid w:val="00D44CC4"/>
    <w:rsid w:val="00D452B1"/>
    <w:rsid w:val="00D62EB3"/>
    <w:rsid w:val="00DD142C"/>
    <w:rsid w:val="00E330E9"/>
    <w:rsid w:val="00E4273C"/>
    <w:rsid w:val="00E42EDA"/>
    <w:rsid w:val="00E72D95"/>
    <w:rsid w:val="00E77E0C"/>
    <w:rsid w:val="00E86BF6"/>
    <w:rsid w:val="00EC318A"/>
    <w:rsid w:val="00EC4852"/>
    <w:rsid w:val="00F34980"/>
    <w:rsid w:val="00F568F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2</cp:revision>
  <cp:lastPrinted>2020-07-08T06:25:00Z</cp:lastPrinted>
  <dcterms:created xsi:type="dcterms:W3CDTF">2020-07-08T06:27:00Z</dcterms:created>
  <dcterms:modified xsi:type="dcterms:W3CDTF">2020-07-08T06:27:00Z</dcterms:modified>
</cp:coreProperties>
</file>