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2A" w:rsidRDefault="00D85B2A" w:rsidP="008D4179">
      <w:pPr>
        <w:spacing w:before="240"/>
        <w:jc w:val="center"/>
        <w:rPr>
          <w:b/>
        </w:rPr>
      </w:pPr>
    </w:p>
    <w:p w:rsidR="00022DD5" w:rsidRDefault="00022DD5" w:rsidP="008D4179">
      <w:pPr>
        <w:spacing w:before="240"/>
        <w:jc w:val="center"/>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1F171C" w:rsidRPr="003B2FC2" w:rsidRDefault="001F171C"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96AF4">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B96AF4">
        <w:rPr>
          <w:b/>
        </w:rPr>
        <w:t>42</w:t>
      </w:r>
    </w:p>
    <w:p w:rsidR="009A78C8" w:rsidRDefault="009A78C8" w:rsidP="003F0666">
      <w:pPr>
        <w:jc w:val="both"/>
        <w:rPr>
          <w:b/>
        </w:rPr>
      </w:pPr>
    </w:p>
    <w:p w:rsidR="009A78C8" w:rsidRDefault="00B96AF4" w:rsidP="003F0666">
      <w:pPr>
        <w:jc w:val="both"/>
        <w:rPr>
          <w:b/>
        </w:rPr>
      </w:pPr>
      <w:r>
        <w:rPr>
          <w:b/>
        </w:rPr>
        <w:t>TOPLANTI YILI</w:t>
      </w:r>
      <w:r>
        <w:rPr>
          <w:b/>
        </w:rPr>
        <w:tab/>
      </w:r>
      <w:r>
        <w:rPr>
          <w:b/>
        </w:rPr>
        <w:tab/>
      </w:r>
      <w:r>
        <w:rPr>
          <w:b/>
        </w:rPr>
        <w:tab/>
        <w:t>: 2</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B96AF4">
        <w:rPr>
          <w:b/>
        </w:rPr>
        <w:t>NİSAN</w:t>
      </w:r>
      <w:r w:rsidR="00205098">
        <w:rPr>
          <w:b/>
        </w:rPr>
        <w:t xml:space="preserve"> </w:t>
      </w:r>
      <w:r w:rsidRPr="003B2FC2">
        <w:rPr>
          <w:b/>
        </w:rPr>
        <w:t>OLAĞAN</w:t>
      </w:r>
    </w:p>
    <w:p w:rsidR="001F171C" w:rsidRPr="003B2FC2" w:rsidRDefault="001F171C" w:rsidP="003F0666">
      <w:pPr>
        <w:jc w:val="both"/>
        <w:rPr>
          <w:b/>
        </w:rPr>
      </w:pPr>
    </w:p>
    <w:p w:rsidR="003B5E9D" w:rsidRPr="003B2FC2" w:rsidRDefault="00C065FA" w:rsidP="003F0666">
      <w:pPr>
        <w:jc w:val="both"/>
        <w:rPr>
          <w:b/>
        </w:rPr>
      </w:pPr>
      <w:r>
        <w:rPr>
          <w:b/>
        </w:rPr>
        <w:t xml:space="preserve">TOPLANTI TARİH VE GÜNÜ </w:t>
      </w:r>
      <w:r>
        <w:rPr>
          <w:b/>
        </w:rPr>
        <w:tab/>
        <w:t>: 9</w:t>
      </w:r>
      <w:r w:rsidR="00B96AF4">
        <w:rPr>
          <w:b/>
        </w:rPr>
        <w:t xml:space="preserve"> NİSAN</w:t>
      </w:r>
      <w:r w:rsidR="008E50F5">
        <w:rPr>
          <w:b/>
        </w:rPr>
        <w:t xml:space="preserve"> </w:t>
      </w:r>
      <w:r w:rsidR="002C5E99">
        <w:rPr>
          <w:b/>
        </w:rPr>
        <w:t>202</w:t>
      </w:r>
      <w:r w:rsidR="00B96AF4">
        <w:rPr>
          <w:b/>
        </w:rPr>
        <w:t>5</w:t>
      </w:r>
      <w:r w:rsidR="007D3EAC">
        <w:rPr>
          <w:b/>
        </w:rPr>
        <w:t>–</w:t>
      </w:r>
      <w:r w:rsidR="001F171C" w:rsidRPr="003B2FC2">
        <w:rPr>
          <w:b/>
        </w:rPr>
        <w:t xml:space="preserve"> </w:t>
      </w:r>
      <w:r>
        <w:rPr>
          <w:b/>
        </w:rPr>
        <w:t>ÇARŞAMBA</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E60FEB">
        <w:rPr>
          <w:b/>
        </w:rPr>
        <w:t>0</w:t>
      </w:r>
      <w:r w:rsidR="00240519">
        <w:rPr>
          <w:b/>
        </w:rPr>
        <w:t>.</w:t>
      </w:r>
      <w:r w:rsidR="00B96AF4">
        <w:rPr>
          <w:b/>
        </w:rPr>
        <w:t>00</w:t>
      </w:r>
    </w:p>
    <w:p w:rsidR="001F171C" w:rsidRPr="003B2FC2" w:rsidRDefault="001F171C" w:rsidP="003F0666">
      <w:pPr>
        <w:jc w:val="both"/>
        <w:rPr>
          <w:b/>
        </w:rPr>
      </w:pPr>
    </w:p>
    <w:p w:rsidR="00D85B2A" w:rsidRDefault="001F171C" w:rsidP="003F0666">
      <w:pPr>
        <w:jc w:val="both"/>
        <w:rPr>
          <w:b/>
        </w:rPr>
      </w:pPr>
      <w:r w:rsidRPr="003B2FC2">
        <w:rPr>
          <w:b/>
        </w:rPr>
        <w:t>B</w:t>
      </w:r>
      <w:r w:rsidR="00925C90">
        <w:rPr>
          <w:b/>
        </w:rPr>
        <w:t xml:space="preserve">İRLEŞİM                    </w:t>
      </w:r>
      <w:r w:rsidR="00925C90">
        <w:rPr>
          <w:b/>
        </w:rPr>
        <w:tab/>
      </w:r>
      <w:r w:rsidR="00810777">
        <w:rPr>
          <w:b/>
        </w:rPr>
        <w:tab/>
        <w:t xml:space="preserve">: </w:t>
      </w:r>
      <w:r w:rsidR="00472CD3">
        <w:rPr>
          <w:b/>
        </w:rPr>
        <w:t>2</w:t>
      </w:r>
    </w:p>
    <w:p w:rsidR="00702EAA" w:rsidRDefault="00702EAA" w:rsidP="003F0666">
      <w:pPr>
        <w:ind w:right="-288"/>
        <w:jc w:val="both"/>
      </w:pPr>
    </w:p>
    <w:p w:rsidR="00D85B2A" w:rsidRDefault="001F171C" w:rsidP="003F0666">
      <w:pPr>
        <w:ind w:right="-288"/>
        <w:jc w:val="both"/>
      </w:pPr>
      <w:r w:rsidRPr="003B2FC2">
        <w:t>-</w:t>
      </w:r>
      <w:r w:rsidR="0097416B">
        <w:t xml:space="preserve"> </w:t>
      </w:r>
      <w:r w:rsidRPr="003B2FC2">
        <w:t>Açılış ve yoklama.</w:t>
      </w:r>
    </w:p>
    <w:p w:rsidR="00B14F1A" w:rsidRDefault="00B14F1A" w:rsidP="003F0666">
      <w:pPr>
        <w:ind w:right="-288"/>
        <w:jc w:val="both"/>
      </w:pPr>
    </w:p>
    <w:p w:rsidR="008A307F" w:rsidRDefault="008A307F" w:rsidP="00F12DF8">
      <w:pPr>
        <w:jc w:val="both"/>
        <w:rPr>
          <w:b/>
          <w:u w:val="single"/>
          <w:shd w:val="clear" w:color="auto" w:fill="FFFFFF"/>
        </w:rPr>
      </w:pPr>
    </w:p>
    <w:p w:rsidR="0063595C" w:rsidRDefault="00C065FA" w:rsidP="00F12DF8">
      <w:pPr>
        <w:jc w:val="both"/>
        <w:rPr>
          <w:b/>
          <w:u w:val="single"/>
          <w:shd w:val="clear" w:color="auto" w:fill="FFFFFF"/>
        </w:rPr>
      </w:pPr>
      <w:r>
        <w:rPr>
          <w:b/>
          <w:u w:val="single"/>
          <w:shd w:val="clear" w:color="auto" w:fill="FFFFFF"/>
        </w:rPr>
        <w:t>RAPORLAR:</w:t>
      </w:r>
    </w:p>
    <w:p w:rsidR="009614B4" w:rsidRDefault="0063595C" w:rsidP="0063595C">
      <w:pPr>
        <w:autoSpaceDE w:val="0"/>
        <w:autoSpaceDN w:val="0"/>
        <w:adjustRightInd w:val="0"/>
        <w:spacing w:after="200" w:line="276" w:lineRule="auto"/>
        <w:jc w:val="both"/>
      </w:pPr>
      <w:r>
        <w:t>1-</w:t>
      </w:r>
      <w:r w:rsidRPr="00F77BC2">
        <w:t xml:space="preserve"> </w:t>
      </w:r>
      <w:r w:rsidRPr="00F067B7">
        <w:t>Beykoz Belediyesinin mülkiyetindeki taşınmazların 25 (</w:t>
      </w:r>
      <w:proofErr w:type="spellStart"/>
      <w:r w:rsidRPr="00F067B7">
        <w:t>yirmibeş</w:t>
      </w:r>
      <w:proofErr w:type="spellEnd"/>
      <w:r w:rsidRPr="00F067B7">
        <w:t>) yıl süreli bedelsiz olarak BEYKOZ TURİSTİK İŞLETMELERİ PAZARLAMA VE TİCARET SANAYİ A.Ş ye tahsisi</w:t>
      </w:r>
      <w:r>
        <w:t xml:space="preserve"> ve </w:t>
      </w:r>
      <w:r w:rsidRPr="00677E09">
        <w:t>Beykoz Belediyesinin mülkiyetindeki taşınmazların 25 (</w:t>
      </w:r>
      <w:proofErr w:type="spellStart"/>
      <w:r w:rsidRPr="00677E09">
        <w:t>yirmibeş</w:t>
      </w:r>
      <w:proofErr w:type="spellEnd"/>
      <w:r w:rsidRPr="00677E09">
        <w:t>) yıl süreli bedelsiz olarak BEYYAP İNŞAAT TAA</w:t>
      </w:r>
      <w:r>
        <w:t>H</w:t>
      </w:r>
      <w:r w:rsidRPr="00677E09">
        <w:t>HÜT YATIR</w:t>
      </w:r>
      <w:r>
        <w:t xml:space="preserve">IM SPOR TESİSLERİ SAN. TİC. </w:t>
      </w:r>
      <w:proofErr w:type="spellStart"/>
      <w:r>
        <w:t>A.Ş’</w:t>
      </w:r>
      <w:r w:rsidRPr="00677E09">
        <w:t>ye</w:t>
      </w:r>
      <w:proofErr w:type="spellEnd"/>
      <w:r w:rsidRPr="00677E09">
        <w:t xml:space="preserve"> tahsisi hakkı</w:t>
      </w:r>
      <w:r>
        <w:t xml:space="preserve">ndaki 01.01.2025 tarihli 2025-17 ve 2025-18 Sayılı Meclis Kararı iptali hakkındaki </w:t>
      </w:r>
      <w:r w:rsidR="009614B4">
        <w:t>Hukuk Komisyonu Raporu.</w:t>
      </w:r>
    </w:p>
    <w:p w:rsidR="0063595C" w:rsidRPr="00730C5B" w:rsidRDefault="0063595C" w:rsidP="00730C5B">
      <w:pPr>
        <w:autoSpaceDE w:val="0"/>
        <w:autoSpaceDN w:val="0"/>
        <w:adjustRightInd w:val="0"/>
        <w:spacing w:after="200" w:line="276" w:lineRule="auto"/>
        <w:jc w:val="both"/>
      </w:pPr>
      <w:r>
        <w:t xml:space="preserve">2-İstanbul Büyükşehir Belediye Başkanlığı ve Beykoz Belediye Başkanlığı arasında “Kadına Yönelik Koruyucu ve Önleyici Hizmetlerin Yaygınlaştırılması İşbirliği Protokolü” yapılması için Beykoz Belediyesi Başkan Vekili Özlem Vural </w:t>
      </w:r>
      <w:proofErr w:type="spellStart"/>
      <w:r>
        <w:t>GÜRZEL’e</w:t>
      </w:r>
      <w:proofErr w:type="spellEnd"/>
      <w:r>
        <w:t xml:space="preserve"> yetki verilmesi hakkındaki </w:t>
      </w:r>
      <w:r w:rsidR="009614B4">
        <w:t>Hukuk Komisyonu Raporu ve Kadın Erkek Fırsat Eş</w:t>
      </w:r>
      <w:r w:rsidR="003A40C2">
        <w:t>itliği ve Aile Komisyonu Müşterek Raporu.</w:t>
      </w:r>
    </w:p>
    <w:p w:rsidR="00015C5B" w:rsidRPr="00730C5B" w:rsidRDefault="00F27F6C" w:rsidP="00730C5B">
      <w:pPr>
        <w:autoSpaceDE w:val="0"/>
        <w:autoSpaceDN w:val="0"/>
        <w:adjustRightInd w:val="0"/>
        <w:spacing w:after="200" w:line="276" w:lineRule="auto"/>
        <w:jc w:val="both"/>
      </w:pPr>
      <w:r>
        <w:rPr>
          <w:color w:val="000000"/>
        </w:rPr>
        <w:t>3</w:t>
      </w:r>
      <w:r w:rsidR="00326D6A">
        <w:rPr>
          <w:color w:val="000000"/>
        </w:rPr>
        <w:t xml:space="preserve">- Dolu Kadro Derece Değişikliği </w:t>
      </w:r>
      <w:r w:rsidR="00326D6A" w:rsidRPr="004F632C">
        <w:rPr>
          <w:color w:val="000000"/>
        </w:rPr>
        <w:t xml:space="preserve">hakkındaki </w:t>
      </w:r>
      <w:r>
        <w:t>Hukuk Komisyonu Raporu.</w:t>
      </w:r>
    </w:p>
    <w:p w:rsidR="005217EF" w:rsidRPr="003A40C2" w:rsidRDefault="00730C5B" w:rsidP="003A40C2">
      <w:pPr>
        <w:autoSpaceDE w:val="0"/>
        <w:autoSpaceDN w:val="0"/>
        <w:adjustRightInd w:val="0"/>
        <w:spacing w:after="200" w:line="276" w:lineRule="auto"/>
        <w:jc w:val="both"/>
      </w:pPr>
      <w:r>
        <w:t>4</w:t>
      </w:r>
      <w:r w:rsidR="0063595C">
        <w:t xml:space="preserve">-Yazı İşleri Müdürlüğünün Görev ve Çalışma Yönetmeliği hakkındaki </w:t>
      </w:r>
      <w:r>
        <w:t>Hukuk Komisyonu Raporu</w:t>
      </w:r>
      <w:r w:rsidR="003A40C2">
        <w:t>.</w:t>
      </w:r>
    </w:p>
    <w:p w:rsidR="003A40C2" w:rsidRDefault="003A40C2" w:rsidP="003A40C2">
      <w:pPr>
        <w:autoSpaceDE w:val="0"/>
        <w:autoSpaceDN w:val="0"/>
        <w:adjustRightInd w:val="0"/>
        <w:spacing w:after="200" w:line="276" w:lineRule="auto"/>
        <w:jc w:val="both"/>
      </w:pPr>
      <w:r>
        <w:t>5</w:t>
      </w:r>
      <w:r w:rsidR="005217EF">
        <w:t xml:space="preserve">-İstanbul İli, Beykoz İlçesi Çiftlik Mahallesi adının Çavuşbaşı Çiftlik Mahallesi olarak değiştirilmesi hakkındaki </w:t>
      </w:r>
      <w:r>
        <w:t>Hukuk Komisyonu Raporu ve İmar Komisyonu Müşterek Raporu.</w:t>
      </w:r>
    </w:p>
    <w:p w:rsidR="001E63EB" w:rsidRDefault="00A6202D" w:rsidP="005217EF">
      <w:pPr>
        <w:autoSpaceDE w:val="0"/>
        <w:autoSpaceDN w:val="0"/>
        <w:adjustRightInd w:val="0"/>
        <w:spacing w:after="200" w:line="276" w:lineRule="auto"/>
        <w:jc w:val="both"/>
      </w:pPr>
      <w:r>
        <w:t>6</w:t>
      </w:r>
      <w:r w:rsidR="001E63EB">
        <w:t xml:space="preserve">-Gençlik ve Spor Müdürlüğünün 2025 yılı ek ücret tarifesi hakkındaki </w:t>
      </w:r>
      <w:r w:rsidR="003A40C2">
        <w:t>Tarife Komisyonu Raporu.</w:t>
      </w:r>
    </w:p>
    <w:p w:rsidR="003A40C2" w:rsidRPr="003A40C2" w:rsidRDefault="00A6202D" w:rsidP="003A40C2">
      <w:pPr>
        <w:autoSpaceDE w:val="0"/>
        <w:autoSpaceDN w:val="0"/>
        <w:adjustRightInd w:val="0"/>
        <w:spacing w:after="200" w:line="276" w:lineRule="auto"/>
        <w:jc w:val="both"/>
      </w:pPr>
      <w:proofErr w:type="gramStart"/>
      <w:r>
        <w:t>7</w:t>
      </w:r>
      <w:r w:rsidR="00BB555D">
        <w:t>-</w:t>
      </w:r>
      <w:r w:rsidR="00706E61">
        <w:t xml:space="preserve"> Riva (Ç</w:t>
      </w:r>
      <w:r w:rsidR="00AE04A6">
        <w:t xml:space="preserve">ayağzı) Konaklamasız Orman Parkı 2. Revize Gelişim ve Yönetim Planında belirtilen tesislerin, Belediye gelirlerimizin sürekliğinin sağlanması ve kiralayanın yapacağı yatırımların geri dönüş süresinin de dikkate alınarak, 2886 sayılı Devlet İhale Kanununun 45 inci maddesi kapsamında “ Açık İhale Usulü” yöntemiyle 5 (beş) yıllığına kiraya verilmesi hakkındaki </w:t>
      </w:r>
      <w:r w:rsidR="003A40C2">
        <w:t>Hukuk Komisyonu Raporu.</w:t>
      </w:r>
      <w:proofErr w:type="gramEnd"/>
    </w:p>
    <w:p w:rsidR="00A6202D" w:rsidRPr="003A40C2" w:rsidRDefault="00052016" w:rsidP="00A6202D">
      <w:pPr>
        <w:autoSpaceDE w:val="0"/>
        <w:autoSpaceDN w:val="0"/>
        <w:adjustRightInd w:val="0"/>
        <w:spacing w:after="200" w:line="276" w:lineRule="auto"/>
        <w:jc w:val="both"/>
      </w:pPr>
      <w:proofErr w:type="gramStart"/>
      <w:r>
        <w:lastRenderedPageBreak/>
        <w:t>8</w:t>
      </w:r>
      <w:r w:rsidR="000643A7">
        <w:t>-</w:t>
      </w:r>
      <w:r w:rsidR="000643A7" w:rsidRPr="000643A7">
        <w:t xml:space="preserve"> </w:t>
      </w:r>
      <w:r w:rsidR="000643A7">
        <w:t xml:space="preserve">Beykoz İlçesi, Paşabahçe Mahallesi, 212 ada 4 parsel Beyaz Erguvan Caddesi No:3/1 adresindeki taşınmazın tapu kaydında mülkiyetinin Maliye Hazinesi olması ve Başkanlığımız ile herhangi bir protokole konu olmaması sebebiyle 04.03.2024 tarih ve 2024/24 kararı ile alınan meclis kararının iptal edilmesi hakkındaki </w:t>
      </w:r>
      <w:r w:rsidR="00A6202D">
        <w:t>Hukuk Komisyonu Raporu.</w:t>
      </w:r>
      <w:proofErr w:type="gramEnd"/>
    </w:p>
    <w:p w:rsidR="00442F64" w:rsidRPr="003A40C2" w:rsidRDefault="003F0698" w:rsidP="00442F64">
      <w:pPr>
        <w:autoSpaceDE w:val="0"/>
        <w:autoSpaceDN w:val="0"/>
        <w:adjustRightInd w:val="0"/>
        <w:spacing w:after="200" w:line="276" w:lineRule="auto"/>
        <w:jc w:val="both"/>
      </w:pPr>
      <w:proofErr w:type="gramStart"/>
      <w:r>
        <w:t>9</w:t>
      </w:r>
      <w:r w:rsidR="00247043">
        <w:t>-</w:t>
      </w:r>
      <w:r w:rsidR="008A0712">
        <w:t xml:space="preserve">06.11.2019 tarih ve 2019/102 sayılı Beykoz Belediye Meclis Kararıyla, “PAŞABAHÇE” vapurunun İstanbul Büyükşehir Belediye Başkanlığına 2 (iki) yıl içerisinde gerekli modernizasyonların tamamlanması ve toplu ulaşım hizmetleri haricinde kullanılmamak ve yolcu taşımak şartı ile bedelsiz tahsisi kararının iptali ve “PAŞABAHÇE” vapurunun İstanbul Büyükşehir Belediye Başkanlığına bedelsiz devir edilmesi hakkındaki </w:t>
      </w:r>
      <w:r w:rsidR="00442F64">
        <w:t>Hukuk Komisyonu Raporu.</w:t>
      </w:r>
      <w:proofErr w:type="gramEnd"/>
    </w:p>
    <w:p w:rsidR="000817A8" w:rsidRPr="003A40C2" w:rsidRDefault="003F0698" w:rsidP="000817A8">
      <w:pPr>
        <w:autoSpaceDE w:val="0"/>
        <w:autoSpaceDN w:val="0"/>
        <w:adjustRightInd w:val="0"/>
        <w:spacing w:after="200" w:line="276" w:lineRule="auto"/>
        <w:jc w:val="both"/>
      </w:pPr>
      <w:r>
        <w:t>10</w:t>
      </w:r>
      <w:r w:rsidR="002F59A0">
        <w:t>-</w:t>
      </w:r>
      <w:r w:rsidR="002F59A0" w:rsidRPr="002F59A0">
        <w:t xml:space="preserve"> </w:t>
      </w:r>
      <w:r w:rsidR="002F59A0">
        <w:t>Kanuni Sultan Süleyman Şehir Ormanı (Beykoz Spor Ormanı) D Tipi Mesire Yeri</w:t>
      </w:r>
      <w:r w:rsidR="00BF568A">
        <w:t xml:space="preserve">nin, Belediye gelirlerimizin sürekliliğinin sağlanması ve kiracının yapacağı yatırımların geri dönüş süresinin de dikkate alınarak, 2886 sayılı Devlet İhale Kanununun 45 inci maddesi kapsamında “Açık İhale Usulü” yöntemiyle, 5 (beş) yıllığına kiraya verilmesi hakkındaki </w:t>
      </w:r>
      <w:r w:rsidR="000817A8">
        <w:t>Hukuk Komisyonu Raporu.</w:t>
      </w:r>
    </w:p>
    <w:p w:rsidR="00F357B7" w:rsidRDefault="003F0698" w:rsidP="00122286">
      <w:pPr>
        <w:autoSpaceDE w:val="0"/>
        <w:autoSpaceDN w:val="0"/>
        <w:adjustRightInd w:val="0"/>
        <w:spacing w:after="200" w:line="276" w:lineRule="auto"/>
        <w:jc w:val="both"/>
      </w:pPr>
      <w:proofErr w:type="gramStart"/>
      <w:r>
        <w:t>11</w:t>
      </w:r>
      <w:r w:rsidR="00A36CBE">
        <w:t>-</w:t>
      </w:r>
      <w:r w:rsidR="00A36CBE" w:rsidRPr="00A36CBE">
        <w:t xml:space="preserve"> </w:t>
      </w:r>
      <w:r w:rsidR="00A36CBE">
        <w:t xml:space="preserve">Beykoz İlçesi sınırları içerisinde bulunan Belediyemize ait 224 adet ışıklı, ışıksız, cam korumalı ve hareketli Reklam Panolarının (Billboard), Belediye gelirlerimizin sürekliliğinin sağlanması ve kiracının yapacağı yatırımların geri dönüş süresinin de dikkate alınarak, 2886 sayılı Devlet İhale Kanununun 45 inci maddesi kapsamında “Açık İhale Usulü” yöntemiyle, 5 (beş) yıllığına kiraya verilmesi hakkındaki </w:t>
      </w:r>
      <w:r w:rsidR="000817A8">
        <w:t>Hukuk Komisyonu Raporu.</w:t>
      </w:r>
      <w:proofErr w:type="gramEnd"/>
    </w:p>
    <w:p w:rsidR="000817A8" w:rsidRPr="003A40C2" w:rsidRDefault="003F0698" w:rsidP="000817A8">
      <w:pPr>
        <w:autoSpaceDE w:val="0"/>
        <w:autoSpaceDN w:val="0"/>
        <w:adjustRightInd w:val="0"/>
        <w:spacing w:after="200" w:line="276" w:lineRule="auto"/>
        <w:jc w:val="both"/>
      </w:pPr>
      <w:r>
        <w:t>12</w:t>
      </w:r>
      <w:r w:rsidR="00122286">
        <w:t xml:space="preserve">-Beykoz Belediyesi mülkiyetinde veya tasarrufunda bulunan ek alanlarda, ATM (Bankamatik) yapımı ve işletme hakkının, 2886 sayılı Devlet İhale Kanununun 45 inci maddesi gereğince “Açık İhale Usulü” yöntemiyle 5 (beş) yıllığına kiraya verilmesi hakkındaki </w:t>
      </w:r>
      <w:r w:rsidR="000817A8">
        <w:t>Hukuk Komisyonu Raporu.</w:t>
      </w:r>
    </w:p>
    <w:p w:rsidR="000817A8" w:rsidRPr="003A40C2" w:rsidRDefault="003F0698" w:rsidP="000817A8">
      <w:pPr>
        <w:autoSpaceDE w:val="0"/>
        <w:autoSpaceDN w:val="0"/>
        <w:adjustRightInd w:val="0"/>
        <w:spacing w:after="200" w:line="276" w:lineRule="auto"/>
        <w:jc w:val="both"/>
      </w:pPr>
      <w:proofErr w:type="gramStart"/>
      <w:r>
        <w:t>13</w:t>
      </w:r>
      <w:r w:rsidR="001D1C22">
        <w:t>-</w:t>
      </w:r>
      <w:r w:rsidR="001D1C22" w:rsidRPr="001D1C22">
        <w:t xml:space="preserve"> </w:t>
      </w:r>
      <w:r w:rsidR="001D1C22">
        <w:t xml:space="preserve">Beykoz İlçesi, Çiğdem (Tapuda Paşabahçe) Mahallesi 241 Ada 29 Parsel 4280,00 m² yüzölçümlü taşınmazın Beykoz Belediyesine ait olan 660,98 m² kısmı ile ilgili 3194 sayılı Kanunun 17. Maddesi gereği diğer hissedarına veya hissedarlarına bedel takdiri belirlemek suretiyle satılması hakkındaki </w:t>
      </w:r>
      <w:r w:rsidR="000817A8">
        <w:t>Hukuk Komisyonu Raporu ve İmar Komisyonu Müşterek Raporu.</w:t>
      </w:r>
      <w:proofErr w:type="gramEnd"/>
    </w:p>
    <w:p w:rsidR="000817A8" w:rsidRPr="003A40C2" w:rsidRDefault="003F0698" w:rsidP="000817A8">
      <w:pPr>
        <w:autoSpaceDE w:val="0"/>
        <w:autoSpaceDN w:val="0"/>
        <w:adjustRightInd w:val="0"/>
        <w:spacing w:after="200" w:line="276" w:lineRule="auto"/>
        <w:jc w:val="both"/>
      </w:pPr>
      <w:r>
        <w:t>14</w:t>
      </w:r>
      <w:r w:rsidR="00124EBE">
        <w:t>-</w:t>
      </w:r>
      <w:r w:rsidR="00124EBE" w:rsidRPr="00124EBE">
        <w:t xml:space="preserve"> </w:t>
      </w:r>
      <w:r w:rsidR="00124EBE">
        <w:t xml:space="preserve">Beykoz Belediyesi mülkiyetinde veya tasarrufunda bulunan binaların, Belediye gelirlerinin arttırılması ve sürekliliğinin sağlanması kapsamında 5 (beş) yıl süre ile 2886 sayılı Devlet İhale Kanununun 45 inci maddesi gereğince “Açık İhale Usulü” ile kiraya verilmesi hakkındaki </w:t>
      </w:r>
      <w:r w:rsidR="000817A8">
        <w:t>Hukuk Komisyonu Raporu.</w:t>
      </w:r>
    </w:p>
    <w:p w:rsidR="003F0698" w:rsidRPr="003A40C2" w:rsidRDefault="003F0698" w:rsidP="001971AB">
      <w:pPr>
        <w:autoSpaceDE w:val="0"/>
        <w:autoSpaceDN w:val="0"/>
        <w:adjustRightInd w:val="0"/>
        <w:spacing w:after="200" w:line="276" w:lineRule="auto"/>
        <w:jc w:val="both"/>
      </w:pPr>
      <w:r>
        <w:t>15</w:t>
      </w:r>
      <w:r w:rsidR="00D201BF">
        <w:t>-</w:t>
      </w:r>
      <w:r w:rsidR="00D201BF" w:rsidRPr="00D201BF">
        <w:t xml:space="preserve"> </w:t>
      </w:r>
      <w:r w:rsidR="00D201BF">
        <w:t xml:space="preserve">Beykoz İlçesi, </w:t>
      </w:r>
      <w:proofErr w:type="spellStart"/>
      <w:r w:rsidR="00D201BF">
        <w:t>Çengeldere</w:t>
      </w:r>
      <w:proofErr w:type="spellEnd"/>
      <w:r w:rsidR="00D201BF">
        <w:t xml:space="preserve"> Mahallesi, 1450 Ada, 26 Parsel sayılı 505.23 m² yüzölçümlü taşınmazın</w:t>
      </w:r>
      <w:r w:rsidR="00CE2547">
        <w:t xml:space="preserve">, </w:t>
      </w:r>
      <w:r w:rsidR="00D201BF">
        <w:t xml:space="preserve"> Başka bir amaç ile kullanılamaz" şerhinin konulması şartı ile Beykoz Belediyesi adına şartlı bağış yapılması hakkındaki </w:t>
      </w:r>
      <w:r w:rsidR="000817A8">
        <w:t>Hukuk Komisyonu Raporu ve İmar Komisyonu Müşterek Raporu.</w:t>
      </w:r>
    </w:p>
    <w:p w:rsidR="001971AB" w:rsidRPr="003A40C2" w:rsidRDefault="000C0FCA" w:rsidP="001971AB">
      <w:pPr>
        <w:autoSpaceDE w:val="0"/>
        <w:autoSpaceDN w:val="0"/>
        <w:adjustRightInd w:val="0"/>
        <w:spacing w:after="200" w:line="276" w:lineRule="auto"/>
        <w:jc w:val="both"/>
      </w:pPr>
      <w:proofErr w:type="gramStart"/>
      <w:r>
        <w:t>16</w:t>
      </w:r>
      <w:bookmarkStart w:id="0" w:name="_GoBack"/>
      <w:bookmarkEnd w:id="0"/>
      <w:r w:rsidR="00184C38">
        <w:t xml:space="preserve">-İstanbul İli, Beykoz İlçesi, </w:t>
      </w:r>
      <w:proofErr w:type="spellStart"/>
      <w:r w:rsidR="00184C38">
        <w:t>Yalıköy</w:t>
      </w:r>
      <w:proofErr w:type="spellEnd"/>
      <w:r w:rsidR="00184C38">
        <w:t xml:space="preserve"> ve </w:t>
      </w:r>
      <w:proofErr w:type="spellStart"/>
      <w:r w:rsidR="00184C38">
        <w:t>Ortaçeşme</w:t>
      </w:r>
      <w:proofErr w:type="spellEnd"/>
      <w:r w:rsidR="00184C38">
        <w:t xml:space="preserve"> Mahallesi sınırları içerisinde yer alan Millet Bahçesi yapılmasına yönelik ortak hizmet projesi geliştirilerek yapılacak bakım, onarım, peyzaj ve onaylı projede belirtilen diğer imalatların İstanbul Büyükşehir Belediye Başkanlığı'nca yapılabilmesi için Başkanlığımız ve İstanbul Büyükşehir Belediye Başkanlığı arasında protokol yapılmak üzere Beykoz Belediye Başkanı Vekili Özlem VURAL </w:t>
      </w:r>
      <w:proofErr w:type="spellStart"/>
      <w:r w:rsidR="00184C38">
        <w:t>GÜRZEL’in</w:t>
      </w:r>
      <w:proofErr w:type="spellEnd"/>
      <w:r w:rsidR="00184C38">
        <w:t xml:space="preserve"> yetkilendirilmesi hakkındaki </w:t>
      </w:r>
      <w:r w:rsidR="001971AB">
        <w:t>Hukuk Komisyonu Raporu.</w:t>
      </w:r>
      <w:proofErr w:type="gramEnd"/>
    </w:p>
    <w:p w:rsidR="00124EBE" w:rsidRDefault="00124EBE" w:rsidP="001D1C22">
      <w:pPr>
        <w:autoSpaceDE w:val="0"/>
        <w:autoSpaceDN w:val="0"/>
        <w:adjustRightInd w:val="0"/>
        <w:spacing w:after="200" w:line="276" w:lineRule="auto"/>
        <w:jc w:val="both"/>
      </w:pPr>
    </w:p>
    <w:p w:rsidR="001D1C22" w:rsidRDefault="001D1C22" w:rsidP="00122286">
      <w:pPr>
        <w:autoSpaceDE w:val="0"/>
        <w:autoSpaceDN w:val="0"/>
        <w:adjustRightInd w:val="0"/>
        <w:spacing w:after="200" w:line="276" w:lineRule="auto"/>
        <w:jc w:val="both"/>
      </w:pPr>
    </w:p>
    <w:p w:rsidR="00122286" w:rsidRDefault="00122286" w:rsidP="00A36CBE">
      <w:pPr>
        <w:autoSpaceDE w:val="0"/>
        <w:autoSpaceDN w:val="0"/>
        <w:adjustRightInd w:val="0"/>
        <w:spacing w:after="200" w:line="276" w:lineRule="auto"/>
        <w:jc w:val="both"/>
      </w:pPr>
    </w:p>
    <w:p w:rsidR="00A36CBE" w:rsidRDefault="00A36CBE" w:rsidP="00BF568A">
      <w:pPr>
        <w:autoSpaceDE w:val="0"/>
        <w:autoSpaceDN w:val="0"/>
        <w:adjustRightInd w:val="0"/>
        <w:spacing w:after="200" w:line="276" w:lineRule="auto"/>
        <w:jc w:val="both"/>
      </w:pPr>
    </w:p>
    <w:p w:rsidR="002F59A0" w:rsidRDefault="002F59A0" w:rsidP="008A0712">
      <w:pPr>
        <w:autoSpaceDE w:val="0"/>
        <w:autoSpaceDN w:val="0"/>
        <w:adjustRightInd w:val="0"/>
        <w:spacing w:after="200" w:line="276" w:lineRule="auto"/>
        <w:jc w:val="both"/>
      </w:pPr>
    </w:p>
    <w:p w:rsidR="00247043" w:rsidRDefault="00247043" w:rsidP="000643A7">
      <w:pPr>
        <w:autoSpaceDE w:val="0"/>
        <w:autoSpaceDN w:val="0"/>
        <w:adjustRightInd w:val="0"/>
        <w:spacing w:after="200" w:line="276" w:lineRule="auto"/>
        <w:jc w:val="both"/>
      </w:pPr>
    </w:p>
    <w:p w:rsidR="00BB555D" w:rsidRDefault="00BB555D" w:rsidP="005217EF">
      <w:pPr>
        <w:autoSpaceDE w:val="0"/>
        <w:autoSpaceDN w:val="0"/>
        <w:adjustRightInd w:val="0"/>
        <w:spacing w:after="200" w:line="276" w:lineRule="auto"/>
        <w:jc w:val="both"/>
      </w:pPr>
    </w:p>
    <w:p w:rsidR="005217EF" w:rsidRPr="005217EF" w:rsidRDefault="005217EF" w:rsidP="001A4312">
      <w:pPr>
        <w:jc w:val="both"/>
      </w:pPr>
    </w:p>
    <w:p w:rsidR="00B14ED4" w:rsidRDefault="00B14ED4" w:rsidP="00B14ED4">
      <w:pPr>
        <w:jc w:val="both"/>
      </w:pPr>
    </w:p>
    <w:p w:rsidR="000E1817" w:rsidRDefault="000E1817" w:rsidP="00084994">
      <w:pPr>
        <w:jc w:val="both"/>
      </w:pPr>
    </w:p>
    <w:p w:rsidR="000E1817" w:rsidRDefault="000E1817" w:rsidP="00084994">
      <w:pPr>
        <w:jc w:val="both"/>
      </w:pPr>
    </w:p>
    <w:p w:rsidR="00084994" w:rsidRDefault="00084994" w:rsidP="00084994">
      <w:pPr>
        <w:jc w:val="both"/>
      </w:pPr>
    </w:p>
    <w:p w:rsidR="00084994" w:rsidRDefault="00084994" w:rsidP="00516ADE">
      <w:pPr>
        <w:jc w:val="both"/>
      </w:pPr>
    </w:p>
    <w:p w:rsidR="00516ADE" w:rsidRDefault="00516ADE" w:rsidP="00516ADE">
      <w:pPr>
        <w:jc w:val="both"/>
      </w:pPr>
    </w:p>
    <w:p w:rsidR="00516ADE" w:rsidRDefault="00516ADE" w:rsidP="00F30B4F">
      <w:pPr>
        <w:jc w:val="both"/>
      </w:pPr>
    </w:p>
    <w:p w:rsidR="00F30B4F" w:rsidRDefault="00F30B4F" w:rsidP="00F30B4F">
      <w:pPr>
        <w:jc w:val="both"/>
      </w:pPr>
    </w:p>
    <w:p w:rsidR="00F30B4F" w:rsidRDefault="00F30B4F" w:rsidP="00F30B4F">
      <w:pPr>
        <w:jc w:val="both"/>
      </w:pPr>
    </w:p>
    <w:p w:rsidR="00F30B4F" w:rsidRDefault="00F30B4F" w:rsidP="00F77BC2">
      <w:pPr>
        <w:autoSpaceDE w:val="0"/>
        <w:autoSpaceDN w:val="0"/>
        <w:adjustRightInd w:val="0"/>
        <w:spacing w:after="200" w:line="276" w:lineRule="auto"/>
        <w:jc w:val="both"/>
        <w:rPr>
          <w:color w:val="000000"/>
        </w:rPr>
      </w:pPr>
    </w:p>
    <w:p w:rsidR="00D248D7" w:rsidRDefault="00D248D7" w:rsidP="00A91BB0">
      <w:pPr>
        <w:jc w:val="both"/>
      </w:pPr>
    </w:p>
    <w:p w:rsidR="004A0076" w:rsidRPr="004A0076" w:rsidRDefault="004A0076" w:rsidP="00F12DF8">
      <w:pPr>
        <w:jc w:val="both"/>
        <w:rPr>
          <w:shd w:val="clear" w:color="auto" w:fill="FFFFFF"/>
        </w:rPr>
      </w:pPr>
    </w:p>
    <w:p w:rsidR="00784D60" w:rsidRPr="007D3EAC" w:rsidRDefault="00784D60" w:rsidP="00E87C1B">
      <w:pPr>
        <w:ind w:right="-289"/>
        <w:jc w:val="both"/>
        <w:rPr>
          <w:rStyle w:val="Gl"/>
          <w:bCs w:val="0"/>
          <w:shd w:val="clear" w:color="auto" w:fill="FFFFFF"/>
        </w:rPr>
      </w:pPr>
    </w:p>
    <w:sectPr w:rsidR="00784D60" w:rsidRPr="007D3EAC" w:rsidSect="002239D3">
      <w:pgSz w:w="11906" w:h="16838"/>
      <w:pgMar w:top="426"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2AFF" w:usb1="4000ACFF"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05F79"/>
    <w:multiLevelType w:val="hybridMultilevel"/>
    <w:tmpl w:val="BAC0E042"/>
    <w:lvl w:ilvl="0" w:tplc="88CC782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935899"/>
    <w:multiLevelType w:val="hybridMultilevel"/>
    <w:tmpl w:val="8AC6726C"/>
    <w:lvl w:ilvl="0" w:tplc="5636B3BA">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C"/>
    <w:rsid w:val="00003729"/>
    <w:rsid w:val="0000774E"/>
    <w:rsid w:val="00010AD0"/>
    <w:rsid w:val="00010FE8"/>
    <w:rsid w:val="00013DDF"/>
    <w:rsid w:val="00015C5B"/>
    <w:rsid w:val="00016E02"/>
    <w:rsid w:val="00022DD5"/>
    <w:rsid w:val="00037CBB"/>
    <w:rsid w:val="00041564"/>
    <w:rsid w:val="00052016"/>
    <w:rsid w:val="0005287C"/>
    <w:rsid w:val="00054DBB"/>
    <w:rsid w:val="00054F55"/>
    <w:rsid w:val="00062692"/>
    <w:rsid w:val="00063292"/>
    <w:rsid w:val="000643A7"/>
    <w:rsid w:val="000654CB"/>
    <w:rsid w:val="00066359"/>
    <w:rsid w:val="00070CBA"/>
    <w:rsid w:val="00071838"/>
    <w:rsid w:val="00075EB8"/>
    <w:rsid w:val="00077AE6"/>
    <w:rsid w:val="000801F9"/>
    <w:rsid w:val="000817A8"/>
    <w:rsid w:val="00081AC8"/>
    <w:rsid w:val="00084410"/>
    <w:rsid w:val="00084994"/>
    <w:rsid w:val="000856E4"/>
    <w:rsid w:val="00086185"/>
    <w:rsid w:val="0009045D"/>
    <w:rsid w:val="000B52A0"/>
    <w:rsid w:val="000C0FCA"/>
    <w:rsid w:val="000D0941"/>
    <w:rsid w:val="000D35EF"/>
    <w:rsid w:val="000E1817"/>
    <w:rsid w:val="000E7986"/>
    <w:rsid w:val="000F2FAE"/>
    <w:rsid w:val="000F60A1"/>
    <w:rsid w:val="000F69FB"/>
    <w:rsid w:val="0010218B"/>
    <w:rsid w:val="0011033B"/>
    <w:rsid w:val="0011160A"/>
    <w:rsid w:val="00121B98"/>
    <w:rsid w:val="00122286"/>
    <w:rsid w:val="00123B3B"/>
    <w:rsid w:val="00124EBE"/>
    <w:rsid w:val="00126223"/>
    <w:rsid w:val="0013153F"/>
    <w:rsid w:val="00135F4C"/>
    <w:rsid w:val="00140BEB"/>
    <w:rsid w:val="00141E7C"/>
    <w:rsid w:val="00142BEF"/>
    <w:rsid w:val="0014468F"/>
    <w:rsid w:val="001452BA"/>
    <w:rsid w:val="00163CDF"/>
    <w:rsid w:val="00172EC2"/>
    <w:rsid w:val="00175AD5"/>
    <w:rsid w:val="0018313D"/>
    <w:rsid w:val="00184C38"/>
    <w:rsid w:val="00192C48"/>
    <w:rsid w:val="001971AB"/>
    <w:rsid w:val="001A0996"/>
    <w:rsid w:val="001A4312"/>
    <w:rsid w:val="001A78B6"/>
    <w:rsid w:val="001B4029"/>
    <w:rsid w:val="001B77C6"/>
    <w:rsid w:val="001C11DB"/>
    <w:rsid w:val="001C19D6"/>
    <w:rsid w:val="001C60AC"/>
    <w:rsid w:val="001D0594"/>
    <w:rsid w:val="001D1C22"/>
    <w:rsid w:val="001D2EFD"/>
    <w:rsid w:val="001D346C"/>
    <w:rsid w:val="001D38AD"/>
    <w:rsid w:val="001D46D3"/>
    <w:rsid w:val="001E210B"/>
    <w:rsid w:val="001E63EB"/>
    <w:rsid w:val="001F171C"/>
    <w:rsid w:val="001F3E91"/>
    <w:rsid w:val="001F3F5D"/>
    <w:rsid w:val="00205098"/>
    <w:rsid w:val="00213EF0"/>
    <w:rsid w:val="002239D3"/>
    <w:rsid w:val="002339BD"/>
    <w:rsid w:val="00240519"/>
    <w:rsid w:val="0024271D"/>
    <w:rsid w:val="00247043"/>
    <w:rsid w:val="00252BC2"/>
    <w:rsid w:val="00260338"/>
    <w:rsid w:val="0026521B"/>
    <w:rsid w:val="00273BFD"/>
    <w:rsid w:val="002744F0"/>
    <w:rsid w:val="00282FE4"/>
    <w:rsid w:val="00286BC7"/>
    <w:rsid w:val="00287ED3"/>
    <w:rsid w:val="00293D63"/>
    <w:rsid w:val="002A3B7D"/>
    <w:rsid w:val="002B2DFD"/>
    <w:rsid w:val="002B4458"/>
    <w:rsid w:val="002C1FE5"/>
    <w:rsid w:val="002C5E99"/>
    <w:rsid w:val="002C710F"/>
    <w:rsid w:val="002D7E1D"/>
    <w:rsid w:val="002E1437"/>
    <w:rsid w:val="002E2677"/>
    <w:rsid w:val="002E470B"/>
    <w:rsid w:val="002E4CE3"/>
    <w:rsid w:val="002F59A0"/>
    <w:rsid w:val="003030CE"/>
    <w:rsid w:val="0032172D"/>
    <w:rsid w:val="00326D6A"/>
    <w:rsid w:val="00332806"/>
    <w:rsid w:val="003346D9"/>
    <w:rsid w:val="00336231"/>
    <w:rsid w:val="00347F13"/>
    <w:rsid w:val="0035098D"/>
    <w:rsid w:val="0035349B"/>
    <w:rsid w:val="00353640"/>
    <w:rsid w:val="00363459"/>
    <w:rsid w:val="00364BEE"/>
    <w:rsid w:val="003714B5"/>
    <w:rsid w:val="00373B6D"/>
    <w:rsid w:val="00373C07"/>
    <w:rsid w:val="003750BA"/>
    <w:rsid w:val="00375360"/>
    <w:rsid w:val="003758C7"/>
    <w:rsid w:val="003758CE"/>
    <w:rsid w:val="00382CC5"/>
    <w:rsid w:val="003853F7"/>
    <w:rsid w:val="00387B91"/>
    <w:rsid w:val="003942ED"/>
    <w:rsid w:val="003961B7"/>
    <w:rsid w:val="003A0E1B"/>
    <w:rsid w:val="003A40C2"/>
    <w:rsid w:val="003A76D7"/>
    <w:rsid w:val="003B1AE1"/>
    <w:rsid w:val="003B2FC2"/>
    <w:rsid w:val="003B30B6"/>
    <w:rsid w:val="003B4A24"/>
    <w:rsid w:val="003B5E9D"/>
    <w:rsid w:val="003B664A"/>
    <w:rsid w:val="003C3040"/>
    <w:rsid w:val="003D1285"/>
    <w:rsid w:val="003E0F58"/>
    <w:rsid w:val="003E36B0"/>
    <w:rsid w:val="003E4FBC"/>
    <w:rsid w:val="003E7C1B"/>
    <w:rsid w:val="003F0666"/>
    <w:rsid w:val="003F0698"/>
    <w:rsid w:val="003F2834"/>
    <w:rsid w:val="003F4974"/>
    <w:rsid w:val="00402272"/>
    <w:rsid w:val="0040490F"/>
    <w:rsid w:val="00404948"/>
    <w:rsid w:val="00410541"/>
    <w:rsid w:val="00410A14"/>
    <w:rsid w:val="00422D9B"/>
    <w:rsid w:val="00426FEE"/>
    <w:rsid w:val="00442F64"/>
    <w:rsid w:val="0044436B"/>
    <w:rsid w:val="00453C49"/>
    <w:rsid w:val="00455475"/>
    <w:rsid w:val="00464B95"/>
    <w:rsid w:val="004726A3"/>
    <w:rsid w:val="00472CD3"/>
    <w:rsid w:val="00473DB0"/>
    <w:rsid w:val="00475E33"/>
    <w:rsid w:val="00476579"/>
    <w:rsid w:val="00486BFC"/>
    <w:rsid w:val="00495608"/>
    <w:rsid w:val="00497801"/>
    <w:rsid w:val="004A0076"/>
    <w:rsid w:val="004A6CC9"/>
    <w:rsid w:val="004B4E48"/>
    <w:rsid w:val="004B61FF"/>
    <w:rsid w:val="004B7753"/>
    <w:rsid w:val="004C40B4"/>
    <w:rsid w:val="004D7EBF"/>
    <w:rsid w:val="004E2681"/>
    <w:rsid w:val="004E3621"/>
    <w:rsid w:val="004F29A8"/>
    <w:rsid w:val="004F2B54"/>
    <w:rsid w:val="004F4CD8"/>
    <w:rsid w:val="004F607D"/>
    <w:rsid w:val="005011EB"/>
    <w:rsid w:val="00514B8E"/>
    <w:rsid w:val="00516ADE"/>
    <w:rsid w:val="00521359"/>
    <w:rsid w:val="005217EF"/>
    <w:rsid w:val="005257AC"/>
    <w:rsid w:val="00536E7E"/>
    <w:rsid w:val="0053790A"/>
    <w:rsid w:val="005405F8"/>
    <w:rsid w:val="005423F1"/>
    <w:rsid w:val="00542DC5"/>
    <w:rsid w:val="00551A07"/>
    <w:rsid w:val="005536FC"/>
    <w:rsid w:val="00562C09"/>
    <w:rsid w:val="00565C8E"/>
    <w:rsid w:val="005740D5"/>
    <w:rsid w:val="005742DB"/>
    <w:rsid w:val="00587056"/>
    <w:rsid w:val="005906A9"/>
    <w:rsid w:val="005A4718"/>
    <w:rsid w:val="005B2856"/>
    <w:rsid w:val="005B6ECF"/>
    <w:rsid w:val="005C3E01"/>
    <w:rsid w:val="005D1F9B"/>
    <w:rsid w:val="005D5473"/>
    <w:rsid w:val="005D5B4C"/>
    <w:rsid w:val="005D66DC"/>
    <w:rsid w:val="005D7232"/>
    <w:rsid w:val="005E7C99"/>
    <w:rsid w:val="005F09A3"/>
    <w:rsid w:val="005F0F01"/>
    <w:rsid w:val="005F12FF"/>
    <w:rsid w:val="005F548A"/>
    <w:rsid w:val="005F6C90"/>
    <w:rsid w:val="00606342"/>
    <w:rsid w:val="006136C1"/>
    <w:rsid w:val="006137A6"/>
    <w:rsid w:val="0061704B"/>
    <w:rsid w:val="0062394E"/>
    <w:rsid w:val="006245A5"/>
    <w:rsid w:val="00626B81"/>
    <w:rsid w:val="0063595C"/>
    <w:rsid w:val="00643E5C"/>
    <w:rsid w:val="0066257F"/>
    <w:rsid w:val="00664BAB"/>
    <w:rsid w:val="00665442"/>
    <w:rsid w:val="00670F3D"/>
    <w:rsid w:val="0067496D"/>
    <w:rsid w:val="006801A0"/>
    <w:rsid w:val="00686D07"/>
    <w:rsid w:val="00695208"/>
    <w:rsid w:val="006A1C82"/>
    <w:rsid w:val="006B06B7"/>
    <w:rsid w:val="006B336A"/>
    <w:rsid w:val="006B5392"/>
    <w:rsid w:val="006B5897"/>
    <w:rsid w:val="006C791B"/>
    <w:rsid w:val="006E3C24"/>
    <w:rsid w:val="006E4F7F"/>
    <w:rsid w:val="006F0C35"/>
    <w:rsid w:val="006F781B"/>
    <w:rsid w:val="00702EAA"/>
    <w:rsid w:val="00706E61"/>
    <w:rsid w:val="00707D8C"/>
    <w:rsid w:val="00715BE5"/>
    <w:rsid w:val="00720D4C"/>
    <w:rsid w:val="0072122A"/>
    <w:rsid w:val="007237C0"/>
    <w:rsid w:val="0072456B"/>
    <w:rsid w:val="00724FC0"/>
    <w:rsid w:val="007251F9"/>
    <w:rsid w:val="00730C5B"/>
    <w:rsid w:val="00735054"/>
    <w:rsid w:val="0073699D"/>
    <w:rsid w:val="00746747"/>
    <w:rsid w:val="00762FC8"/>
    <w:rsid w:val="0076723F"/>
    <w:rsid w:val="0076779D"/>
    <w:rsid w:val="00770C58"/>
    <w:rsid w:val="007711E9"/>
    <w:rsid w:val="00776806"/>
    <w:rsid w:val="00776BBA"/>
    <w:rsid w:val="00776EB4"/>
    <w:rsid w:val="00784D60"/>
    <w:rsid w:val="0078761D"/>
    <w:rsid w:val="00791C39"/>
    <w:rsid w:val="007A2FDD"/>
    <w:rsid w:val="007A3738"/>
    <w:rsid w:val="007B0160"/>
    <w:rsid w:val="007B0AB3"/>
    <w:rsid w:val="007B696D"/>
    <w:rsid w:val="007B7947"/>
    <w:rsid w:val="007C733C"/>
    <w:rsid w:val="007C7ED5"/>
    <w:rsid w:val="007D159E"/>
    <w:rsid w:val="007D3EAC"/>
    <w:rsid w:val="007D3EBA"/>
    <w:rsid w:val="007D5DDB"/>
    <w:rsid w:val="007F36B3"/>
    <w:rsid w:val="007F67C3"/>
    <w:rsid w:val="007F6DE7"/>
    <w:rsid w:val="00801219"/>
    <w:rsid w:val="008069F3"/>
    <w:rsid w:val="00807400"/>
    <w:rsid w:val="00810777"/>
    <w:rsid w:val="00812A68"/>
    <w:rsid w:val="008148FB"/>
    <w:rsid w:val="00815129"/>
    <w:rsid w:val="0082109C"/>
    <w:rsid w:val="008228A3"/>
    <w:rsid w:val="00827EE9"/>
    <w:rsid w:val="0083098A"/>
    <w:rsid w:val="008354FA"/>
    <w:rsid w:val="00836EDD"/>
    <w:rsid w:val="0086335B"/>
    <w:rsid w:val="00863F0F"/>
    <w:rsid w:val="00895CED"/>
    <w:rsid w:val="008A0712"/>
    <w:rsid w:val="008A307F"/>
    <w:rsid w:val="008A6FD8"/>
    <w:rsid w:val="008B12D1"/>
    <w:rsid w:val="008B1ADF"/>
    <w:rsid w:val="008B3B93"/>
    <w:rsid w:val="008B3E0B"/>
    <w:rsid w:val="008B4787"/>
    <w:rsid w:val="008C2C4A"/>
    <w:rsid w:val="008C66FE"/>
    <w:rsid w:val="008D4179"/>
    <w:rsid w:val="008E50F5"/>
    <w:rsid w:val="008F1160"/>
    <w:rsid w:val="008F270B"/>
    <w:rsid w:val="008F2B29"/>
    <w:rsid w:val="008F63C7"/>
    <w:rsid w:val="008F654A"/>
    <w:rsid w:val="00902045"/>
    <w:rsid w:val="0090535C"/>
    <w:rsid w:val="00906393"/>
    <w:rsid w:val="00915A98"/>
    <w:rsid w:val="00916A14"/>
    <w:rsid w:val="00925C90"/>
    <w:rsid w:val="00925FAF"/>
    <w:rsid w:val="0093136E"/>
    <w:rsid w:val="00934A45"/>
    <w:rsid w:val="00941DF0"/>
    <w:rsid w:val="009429ED"/>
    <w:rsid w:val="009528C1"/>
    <w:rsid w:val="00954F88"/>
    <w:rsid w:val="009614B4"/>
    <w:rsid w:val="00961730"/>
    <w:rsid w:val="00971461"/>
    <w:rsid w:val="00973D92"/>
    <w:rsid w:val="0097416B"/>
    <w:rsid w:val="009746EE"/>
    <w:rsid w:val="00974701"/>
    <w:rsid w:val="009753D8"/>
    <w:rsid w:val="00976189"/>
    <w:rsid w:val="00977812"/>
    <w:rsid w:val="00980E29"/>
    <w:rsid w:val="00984A31"/>
    <w:rsid w:val="009A1421"/>
    <w:rsid w:val="009A336B"/>
    <w:rsid w:val="009A78C8"/>
    <w:rsid w:val="009B14C4"/>
    <w:rsid w:val="009B202F"/>
    <w:rsid w:val="009B44B1"/>
    <w:rsid w:val="009B581C"/>
    <w:rsid w:val="009D1325"/>
    <w:rsid w:val="009D6FFA"/>
    <w:rsid w:val="009E45FF"/>
    <w:rsid w:val="009F0F10"/>
    <w:rsid w:val="009F6614"/>
    <w:rsid w:val="00A0605F"/>
    <w:rsid w:val="00A12889"/>
    <w:rsid w:val="00A14A96"/>
    <w:rsid w:val="00A14B91"/>
    <w:rsid w:val="00A33F30"/>
    <w:rsid w:val="00A34E7D"/>
    <w:rsid w:val="00A36CBE"/>
    <w:rsid w:val="00A36F64"/>
    <w:rsid w:val="00A403F4"/>
    <w:rsid w:val="00A470ED"/>
    <w:rsid w:val="00A6159B"/>
    <w:rsid w:val="00A6202D"/>
    <w:rsid w:val="00A62C80"/>
    <w:rsid w:val="00A67134"/>
    <w:rsid w:val="00A76884"/>
    <w:rsid w:val="00A76893"/>
    <w:rsid w:val="00A80A1D"/>
    <w:rsid w:val="00A91BB0"/>
    <w:rsid w:val="00A92AF1"/>
    <w:rsid w:val="00A942FA"/>
    <w:rsid w:val="00AA748E"/>
    <w:rsid w:val="00AC0252"/>
    <w:rsid w:val="00AC71D0"/>
    <w:rsid w:val="00AD2B17"/>
    <w:rsid w:val="00AD40EB"/>
    <w:rsid w:val="00AD48A0"/>
    <w:rsid w:val="00AD6841"/>
    <w:rsid w:val="00AD7CC8"/>
    <w:rsid w:val="00AE04A6"/>
    <w:rsid w:val="00AE160E"/>
    <w:rsid w:val="00AE5C02"/>
    <w:rsid w:val="00AF046C"/>
    <w:rsid w:val="00AF50E7"/>
    <w:rsid w:val="00AF5ED2"/>
    <w:rsid w:val="00B06ADB"/>
    <w:rsid w:val="00B14ED4"/>
    <w:rsid w:val="00B14F1A"/>
    <w:rsid w:val="00B22F72"/>
    <w:rsid w:val="00B2441E"/>
    <w:rsid w:val="00B25940"/>
    <w:rsid w:val="00B302A0"/>
    <w:rsid w:val="00B33FC8"/>
    <w:rsid w:val="00B37335"/>
    <w:rsid w:val="00B4287A"/>
    <w:rsid w:val="00B43061"/>
    <w:rsid w:val="00B50A21"/>
    <w:rsid w:val="00B95FB1"/>
    <w:rsid w:val="00B96AF4"/>
    <w:rsid w:val="00BA5B89"/>
    <w:rsid w:val="00BA7739"/>
    <w:rsid w:val="00BB0AC8"/>
    <w:rsid w:val="00BB555D"/>
    <w:rsid w:val="00BC036E"/>
    <w:rsid w:val="00BC621C"/>
    <w:rsid w:val="00BD3F40"/>
    <w:rsid w:val="00BD4017"/>
    <w:rsid w:val="00BE47B1"/>
    <w:rsid w:val="00BE63BA"/>
    <w:rsid w:val="00BE6621"/>
    <w:rsid w:val="00BE7E33"/>
    <w:rsid w:val="00BF0F61"/>
    <w:rsid w:val="00BF568A"/>
    <w:rsid w:val="00BF7BCB"/>
    <w:rsid w:val="00C065FA"/>
    <w:rsid w:val="00C07292"/>
    <w:rsid w:val="00C15243"/>
    <w:rsid w:val="00C1596E"/>
    <w:rsid w:val="00C27688"/>
    <w:rsid w:val="00C27E77"/>
    <w:rsid w:val="00C3631E"/>
    <w:rsid w:val="00C411A2"/>
    <w:rsid w:val="00C43E2F"/>
    <w:rsid w:val="00C43EA6"/>
    <w:rsid w:val="00C4409C"/>
    <w:rsid w:val="00C47A8C"/>
    <w:rsid w:val="00C47F57"/>
    <w:rsid w:val="00C513D8"/>
    <w:rsid w:val="00C54EAE"/>
    <w:rsid w:val="00C56B80"/>
    <w:rsid w:val="00C70C53"/>
    <w:rsid w:val="00C72EE5"/>
    <w:rsid w:val="00C82ED4"/>
    <w:rsid w:val="00C8506D"/>
    <w:rsid w:val="00C864A8"/>
    <w:rsid w:val="00C910F0"/>
    <w:rsid w:val="00C93E8E"/>
    <w:rsid w:val="00CA4D1A"/>
    <w:rsid w:val="00CA54FA"/>
    <w:rsid w:val="00CA648F"/>
    <w:rsid w:val="00CA6F74"/>
    <w:rsid w:val="00CA7E13"/>
    <w:rsid w:val="00CB37DF"/>
    <w:rsid w:val="00CB448C"/>
    <w:rsid w:val="00CC5191"/>
    <w:rsid w:val="00CE1FB1"/>
    <w:rsid w:val="00CE2547"/>
    <w:rsid w:val="00CF2E32"/>
    <w:rsid w:val="00CF3E93"/>
    <w:rsid w:val="00CF6162"/>
    <w:rsid w:val="00D003FB"/>
    <w:rsid w:val="00D04220"/>
    <w:rsid w:val="00D201BF"/>
    <w:rsid w:val="00D207CF"/>
    <w:rsid w:val="00D248D7"/>
    <w:rsid w:val="00D26C31"/>
    <w:rsid w:val="00D321B4"/>
    <w:rsid w:val="00D346E7"/>
    <w:rsid w:val="00D413A6"/>
    <w:rsid w:val="00D44CC4"/>
    <w:rsid w:val="00D452B1"/>
    <w:rsid w:val="00D56484"/>
    <w:rsid w:val="00D60938"/>
    <w:rsid w:val="00D6163E"/>
    <w:rsid w:val="00D62EB3"/>
    <w:rsid w:val="00D81F9F"/>
    <w:rsid w:val="00D82062"/>
    <w:rsid w:val="00D85B2A"/>
    <w:rsid w:val="00D8658A"/>
    <w:rsid w:val="00D93F52"/>
    <w:rsid w:val="00DB439D"/>
    <w:rsid w:val="00DC1288"/>
    <w:rsid w:val="00DC1447"/>
    <w:rsid w:val="00DC7EDC"/>
    <w:rsid w:val="00DD0B0B"/>
    <w:rsid w:val="00DD142C"/>
    <w:rsid w:val="00DD2F8E"/>
    <w:rsid w:val="00DD6C58"/>
    <w:rsid w:val="00DF1A87"/>
    <w:rsid w:val="00E03DC9"/>
    <w:rsid w:val="00E04E50"/>
    <w:rsid w:val="00E057DE"/>
    <w:rsid w:val="00E0717A"/>
    <w:rsid w:val="00E11551"/>
    <w:rsid w:val="00E129D1"/>
    <w:rsid w:val="00E154FF"/>
    <w:rsid w:val="00E263C0"/>
    <w:rsid w:val="00E330E9"/>
    <w:rsid w:val="00E3708F"/>
    <w:rsid w:val="00E424F9"/>
    <w:rsid w:val="00E4273C"/>
    <w:rsid w:val="00E42EDA"/>
    <w:rsid w:val="00E42FCB"/>
    <w:rsid w:val="00E55774"/>
    <w:rsid w:val="00E56A4A"/>
    <w:rsid w:val="00E60FEB"/>
    <w:rsid w:val="00E6416B"/>
    <w:rsid w:val="00E64DF4"/>
    <w:rsid w:val="00E72D95"/>
    <w:rsid w:val="00E75A89"/>
    <w:rsid w:val="00E76213"/>
    <w:rsid w:val="00E77E0C"/>
    <w:rsid w:val="00E82BAF"/>
    <w:rsid w:val="00E86BF6"/>
    <w:rsid w:val="00E87584"/>
    <w:rsid w:val="00E87C1B"/>
    <w:rsid w:val="00E92B0C"/>
    <w:rsid w:val="00E9626B"/>
    <w:rsid w:val="00E96328"/>
    <w:rsid w:val="00EA4825"/>
    <w:rsid w:val="00EB0B04"/>
    <w:rsid w:val="00EB4F03"/>
    <w:rsid w:val="00EC318A"/>
    <w:rsid w:val="00EC4852"/>
    <w:rsid w:val="00ED3B85"/>
    <w:rsid w:val="00ED5A69"/>
    <w:rsid w:val="00EE5998"/>
    <w:rsid w:val="00EF00E8"/>
    <w:rsid w:val="00EF6186"/>
    <w:rsid w:val="00F0532A"/>
    <w:rsid w:val="00F071E5"/>
    <w:rsid w:val="00F07C4E"/>
    <w:rsid w:val="00F12DF8"/>
    <w:rsid w:val="00F17081"/>
    <w:rsid w:val="00F21A08"/>
    <w:rsid w:val="00F27F6C"/>
    <w:rsid w:val="00F30B4F"/>
    <w:rsid w:val="00F34980"/>
    <w:rsid w:val="00F357B7"/>
    <w:rsid w:val="00F4010F"/>
    <w:rsid w:val="00F50CA1"/>
    <w:rsid w:val="00F53793"/>
    <w:rsid w:val="00F568FF"/>
    <w:rsid w:val="00F56AA7"/>
    <w:rsid w:val="00F57B23"/>
    <w:rsid w:val="00F57EBE"/>
    <w:rsid w:val="00F620D0"/>
    <w:rsid w:val="00F7525A"/>
    <w:rsid w:val="00F77BC2"/>
    <w:rsid w:val="00F81312"/>
    <w:rsid w:val="00F82EAB"/>
    <w:rsid w:val="00F83BEC"/>
    <w:rsid w:val="00F8643F"/>
    <w:rsid w:val="00F91D41"/>
    <w:rsid w:val="00F9723D"/>
    <w:rsid w:val="00FB321C"/>
    <w:rsid w:val="00FB50C8"/>
    <w:rsid w:val="00FC1B99"/>
    <w:rsid w:val="00FC4256"/>
    <w:rsid w:val="00FC6C01"/>
    <w:rsid w:val="00FD08AB"/>
    <w:rsid w:val="00FE1573"/>
    <w:rsid w:val="00FF399E"/>
    <w:rsid w:val="00FF4949"/>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8361"/>
  <w15:docId w15:val="{73550C2E-8697-4CAB-93F3-CF47C729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1A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326327648">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793715662">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938607820">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32048177">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sChild>
    </w:div>
    <w:div w:id="1109160358">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 w:id="1709648935">
      <w:bodyDiv w:val="1"/>
      <w:marLeft w:val="0"/>
      <w:marRight w:val="0"/>
      <w:marTop w:val="0"/>
      <w:marBottom w:val="0"/>
      <w:divBdr>
        <w:top w:val="none" w:sz="0" w:space="0" w:color="auto"/>
        <w:left w:val="none" w:sz="0" w:space="0" w:color="auto"/>
        <w:bottom w:val="none" w:sz="0" w:space="0" w:color="auto"/>
        <w:right w:val="none" w:sz="0" w:space="0" w:color="auto"/>
      </w:divBdr>
    </w:div>
    <w:div w:id="20178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B3E64-53EA-457D-A7B7-0B9E9014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3</Pages>
  <Words>782</Words>
  <Characters>4460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sbursa</dc:creator>
  <cp:lastModifiedBy>Turgay Canbulat</cp:lastModifiedBy>
  <cp:revision>634</cp:revision>
  <cp:lastPrinted>2025-04-08T14:00:00Z</cp:lastPrinted>
  <dcterms:created xsi:type="dcterms:W3CDTF">2023-06-23T05:57:00Z</dcterms:created>
  <dcterms:modified xsi:type="dcterms:W3CDTF">2025-04-08T14:05:00Z</dcterms:modified>
</cp:coreProperties>
</file>